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F57A" w14:textId="3BAE2D95" w:rsidR="00C26EDB" w:rsidRPr="00C26EDB" w:rsidRDefault="00C26EDB" w:rsidP="00C26EDB">
      <w:pPr>
        <w:shd w:val="clear" w:color="auto" w:fill="92D05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26EDB">
        <w:rPr>
          <w:rFonts w:ascii="TH SarabunIT๙" w:hAnsi="TH SarabunIT๙" w:cs="TH SarabunIT๙"/>
          <w:b/>
          <w:bCs/>
          <w:sz w:val="40"/>
          <w:szCs w:val="40"/>
          <w:cs/>
        </w:rPr>
        <w:t>หลักเกณฑ์การการพัฒนาบุคลากร</w:t>
      </w:r>
    </w:p>
    <w:p w14:paraId="475C46C0" w14:textId="77777777" w:rsidR="00C26EDB" w:rsidRDefault="00C26EDB" w:rsidP="00C26EDB">
      <w:pPr>
        <w:shd w:val="clear" w:color="auto" w:fill="B4C6E7" w:themeFill="accent1" w:themeFillTint="66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เกี่ยวกับการบริหารงานบุคคลขององค์การบริหาร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7D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417D8">
        <w:rPr>
          <w:rFonts w:ascii="TH SarabunIT๙" w:hAnsi="TH SarabunIT๙" w:cs="TH SarabunIT๙"/>
          <w:sz w:val="32"/>
          <w:szCs w:val="32"/>
        </w:rPr>
        <w:t xml:space="preserve">2545 </w:t>
      </w:r>
      <w:r w:rsidRPr="00D417D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5537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</w:rPr>
        <w:t xml:space="preserve">5 </w:t>
      </w:r>
      <w:r w:rsidRPr="008E4B4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8E4B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4B49">
        <w:rPr>
          <w:rFonts w:ascii="TH SarabunIT๙" w:hAnsi="TH SarabunIT๙" w:cs="TH SarabunIT๙"/>
          <w:sz w:val="32"/>
          <w:szCs w:val="32"/>
        </w:rPr>
        <w:t xml:space="preserve">2545 </w:t>
      </w:r>
      <w:r w:rsidRPr="00B001BA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B001BA">
        <w:rPr>
          <w:rFonts w:ascii="TH SarabunIT๙" w:hAnsi="TH SarabunIT๙" w:cs="TH SarabunIT๙"/>
          <w:sz w:val="32"/>
          <w:szCs w:val="32"/>
        </w:rPr>
        <w:t xml:space="preserve"> 12 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กิจการอันเกี่ยวกับการบริหารงานบุคล ส่วนที่ </w:t>
      </w:r>
      <w:r w:rsidRPr="00B001BA">
        <w:rPr>
          <w:rFonts w:ascii="TH SarabunIT๙" w:hAnsi="TH SarabunIT๙" w:cs="TH SarabunIT๙"/>
          <w:sz w:val="32"/>
          <w:szCs w:val="32"/>
        </w:rPr>
        <w:t xml:space="preserve">3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การพัฒนาพนักงาน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001BA">
        <w:rPr>
          <w:rFonts w:ascii="TH SarabunIT๙" w:hAnsi="TH SarabunIT๙" w:cs="TH SarabunIT๙"/>
          <w:sz w:val="32"/>
          <w:szCs w:val="32"/>
        </w:rPr>
        <w:t xml:space="preserve">275 </w:t>
      </w:r>
      <w:r w:rsidRPr="00B001BA">
        <w:rPr>
          <w:rFonts w:ascii="TH SarabunIT๙" w:hAnsi="TH SarabunIT๙" w:cs="TH SarabunIT๙"/>
          <w:sz w:val="32"/>
          <w:szCs w:val="32"/>
          <w:cs/>
        </w:rPr>
        <w:t>วิธีการพัฒนา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>ให้คณะกรรมการพนักงาน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>( ก.อบต.จังหวัด ) มอบให้องค์การบริหาร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001BA">
        <w:rPr>
          <w:rFonts w:ascii="TH SarabunIT๙" w:hAnsi="TH SarabunIT๙" w:cs="TH SarabunIT๙"/>
          <w:sz w:val="32"/>
          <w:szCs w:val="32"/>
          <w:cs/>
        </w:rPr>
        <w:t>หรือผู้ที่เหมาะสมด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>เนินการหรือ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B001BA">
        <w:rPr>
          <w:rFonts w:ascii="TH SarabunIT๙" w:hAnsi="TH SarabunIT๙" w:cs="TH SarabunIT๙"/>
          <w:sz w:val="32"/>
          <w:szCs w:val="32"/>
          <w:cs/>
        </w:rPr>
        <w:t>เนินการร่วมกับส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>นักงานคณะกรรมการกลางพนักงาน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001BA">
        <w:rPr>
          <w:rFonts w:ascii="TH SarabunIT๙" w:hAnsi="TH SarabunIT๙" w:cs="TH SarabunIT๙"/>
          <w:sz w:val="32"/>
          <w:szCs w:val="32"/>
        </w:rPr>
        <w:t xml:space="preserve">( </w:t>
      </w:r>
      <w:r w:rsidRPr="00B001BA">
        <w:rPr>
          <w:rFonts w:ascii="TH SarabunIT๙" w:hAnsi="TH SarabunIT๙" w:cs="TH SarabunIT๙"/>
          <w:sz w:val="32"/>
          <w:szCs w:val="32"/>
          <w:cs/>
        </w:rPr>
        <w:t>ก.อบต. ) ส่วนราชการ หรือ หน่วยงานอื่น โดยวิธีการใดวิธีหนึ่งหรือหลายวิธีก็ได้ 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>เป็นและเหมาะสม</w:t>
      </w:r>
      <w:r w:rsidRPr="00B001BA">
        <w:rPr>
          <w:rFonts w:ascii="TH SarabunIT๙" w:hAnsi="TH SarabunIT๙" w:cs="TH SarabunIT๙"/>
          <w:sz w:val="32"/>
          <w:szCs w:val="32"/>
        </w:rPr>
        <w:t xml:space="preserve"> </w:t>
      </w:r>
      <w:r w:rsidRPr="00B001B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A131023" w14:textId="2639FAA8" w:rsidR="00C26EDB" w:rsidRDefault="00C26EDB" w:rsidP="00C26EDB">
      <w:pPr>
        <w:shd w:val="clear" w:color="auto" w:fill="B4C6E7" w:themeFill="accent1" w:themeFillTint="6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1.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14:paraId="085EE722" w14:textId="1951BA61" w:rsidR="00C26EDB" w:rsidRDefault="00C26EDB" w:rsidP="00C26EDB">
      <w:pPr>
        <w:shd w:val="clear" w:color="auto" w:fill="B4C6E7" w:themeFill="accent1" w:themeFillTint="6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2.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14:paraId="3BD5C3B7" w14:textId="6F67C951" w:rsidR="00C26EDB" w:rsidRDefault="00C26EDB" w:rsidP="00C26EDB">
      <w:pPr>
        <w:shd w:val="clear" w:color="auto" w:fill="B4C6E7" w:themeFill="accent1" w:themeFillTint="6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3.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14:paraId="12C21E72" w14:textId="77777777" w:rsidR="00C26EDB" w:rsidRDefault="00C26EDB" w:rsidP="00C26EDB">
      <w:pPr>
        <w:shd w:val="clear" w:color="auto" w:fill="B4C6E7" w:themeFill="accent1" w:themeFillTint="6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4.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การประชุมเชิงปฏิบัติการหรือการสัมมนา</w:t>
      </w:r>
    </w:p>
    <w:p w14:paraId="3C16C286" w14:textId="7BA31D76" w:rsidR="00C26EDB" w:rsidRDefault="00C26EDB" w:rsidP="00C26EDB">
      <w:pPr>
        <w:shd w:val="clear" w:color="auto" w:fill="B4C6E7" w:themeFill="accent1" w:themeFillTint="66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01BA">
        <w:rPr>
          <w:rFonts w:ascii="TH SarabunIT๙" w:hAnsi="TH SarabunIT๙" w:cs="TH SarabunIT๙"/>
          <w:sz w:val="32"/>
          <w:szCs w:val="32"/>
        </w:rPr>
        <w:t xml:space="preserve">5. </w:t>
      </w:r>
      <w:r w:rsidRPr="00B001BA">
        <w:rPr>
          <w:rFonts w:ascii="TH SarabunIT๙" w:hAnsi="TH SarabunIT๙" w:cs="TH SarabunIT๙"/>
          <w:sz w:val="32"/>
          <w:szCs w:val="32"/>
          <w:cs/>
        </w:rPr>
        <w:t>การสอนงาน 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001BA">
        <w:rPr>
          <w:rFonts w:ascii="TH SarabunIT๙" w:hAnsi="TH SarabunIT๙" w:cs="TH SarabunIT๙"/>
          <w:sz w:val="32"/>
          <w:szCs w:val="32"/>
          <w:cs/>
        </w:rPr>
        <w:t>ปรึกษาหรือวิธีการอื่นที่เหมาะสม</w:t>
      </w:r>
    </w:p>
    <w:p w14:paraId="1BDDAD68" w14:textId="77777777" w:rsidR="00515B31" w:rsidRPr="00C26EDB" w:rsidRDefault="00515B31"/>
    <w:sectPr w:rsidR="00515B31" w:rsidRPr="00C26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DB"/>
    <w:rsid w:val="00515B31"/>
    <w:rsid w:val="00C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82B7"/>
  <w15:chartTrackingRefBased/>
  <w15:docId w15:val="{E2002C01-4665-4102-A96D-64CF0695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2020-06-12T03:17:00Z</dcterms:created>
  <dcterms:modified xsi:type="dcterms:W3CDTF">2020-06-12T03:18:00Z</dcterms:modified>
</cp:coreProperties>
</file>